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96"/>
        <w:tblW w:w="5000" w:type="pct"/>
        <w:tblLook w:val="0000"/>
      </w:tblPr>
      <w:tblGrid>
        <w:gridCol w:w="4884"/>
        <w:gridCol w:w="686"/>
        <w:gridCol w:w="4426"/>
      </w:tblGrid>
      <w:tr w:rsidR="00920894" w:rsidRPr="00362F48" w:rsidTr="0021353E">
        <w:trPr>
          <w:cantSplit/>
          <w:trHeight w:val="20"/>
        </w:trPr>
        <w:tc>
          <w:tcPr>
            <w:tcW w:w="2443" w:type="pct"/>
            <w:vAlign w:val="bottom"/>
          </w:tcPr>
          <w:p w:rsidR="00920894" w:rsidRPr="00F92145" w:rsidRDefault="00920894" w:rsidP="0021353E">
            <w:pPr>
              <w:pStyle w:val="13"/>
              <w:spacing w:after="0"/>
              <w:rPr>
                <w:sz w:val="24"/>
              </w:rPr>
            </w:pPr>
            <w:r w:rsidRPr="00F92145">
              <w:rPr>
                <w:sz w:val="24"/>
              </w:rPr>
              <w:t>согласовано</w:t>
            </w:r>
          </w:p>
          <w:p w:rsidR="00920894" w:rsidRPr="00F92145" w:rsidRDefault="00920894" w:rsidP="0021353E">
            <w:pPr>
              <w:pStyle w:val="13"/>
              <w:spacing w:after="0"/>
              <w:rPr>
                <w:sz w:val="24"/>
              </w:rPr>
            </w:pPr>
          </w:p>
        </w:tc>
        <w:tc>
          <w:tcPr>
            <w:tcW w:w="343" w:type="pct"/>
            <w:vAlign w:val="bottom"/>
          </w:tcPr>
          <w:p w:rsidR="00920894" w:rsidRPr="00F92145" w:rsidRDefault="00920894" w:rsidP="0021353E">
            <w:pPr>
              <w:pStyle w:val="13"/>
              <w:spacing w:after="0"/>
              <w:rPr>
                <w:sz w:val="24"/>
              </w:rPr>
            </w:pPr>
          </w:p>
        </w:tc>
        <w:tc>
          <w:tcPr>
            <w:tcW w:w="2214" w:type="pct"/>
            <w:vAlign w:val="bottom"/>
          </w:tcPr>
          <w:p w:rsidR="00920894" w:rsidRPr="00F92145" w:rsidRDefault="00920894" w:rsidP="0021353E">
            <w:pPr>
              <w:pStyle w:val="13"/>
              <w:spacing w:after="0"/>
              <w:rPr>
                <w:sz w:val="24"/>
              </w:rPr>
            </w:pPr>
            <w:r w:rsidRPr="00F92145">
              <w:rPr>
                <w:sz w:val="24"/>
              </w:rPr>
              <w:t>УТВЕРЖДАЮ</w:t>
            </w:r>
          </w:p>
          <w:p w:rsidR="00920894" w:rsidRPr="00F92145" w:rsidRDefault="00920894" w:rsidP="0021353E">
            <w:pPr>
              <w:pStyle w:val="13"/>
              <w:spacing w:after="0"/>
              <w:rPr>
                <w:sz w:val="24"/>
              </w:rPr>
            </w:pPr>
          </w:p>
        </w:tc>
      </w:tr>
      <w:tr w:rsidR="00920894" w:rsidRPr="00362F48" w:rsidTr="0021353E">
        <w:trPr>
          <w:cantSplit/>
          <w:trHeight w:val="20"/>
        </w:trPr>
        <w:tc>
          <w:tcPr>
            <w:tcW w:w="2443" w:type="pct"/>
            <w:vAlign w:val="bottom"/>
          </w:tcPr>
          <w:p w:rsidR="00920894" w:rsidRPr="00F92145" w:rsidRDefault="00920894" w:rsidP="0021353E">
            <w:pPr>
              <w:pStyle w:val="11"/>
              <w:spacing w:before="0"/>
              <w:rPr>
                <w:sz w:val="24"/>
              </w:rPr>
            </w:pPr>
            <w:r>
              <w:rPr>
                <w:sz w:val="24"/>
              </w:rPr>
              <w:t>Председатель Совета школы</w:t>
            </w:r>
          </w:p>
        </w:tc>
        <w:tc>
          <w:tcPr>
            <w:tcW w:w="343" w:type="pct"/>
            <w:vAlign w:val="bottom"/>
          </w:tcPr>
          <w:p w:rsidR="00920894" w:rsidRPr="00F92145" w:rsidRDefault="00920894" w:rsidP="0021353E"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2214" w:type="pct"/>
            <w:vAlign w:val="bottom"/>
          </w:tcPr>
          <w:p w:rsidR="00920894" w:rsidRPr="00F92145" w:rsidRDefault="00920894" w:rsidP="0021353E">
            <w:pPr>
              <w:pStyle w:val="11"/>
              <w:spacing w:before="0"/>
              <w:ind w:hanging="15"/>
              <w:rPr>
                <w:sz w:val="24"/>
              </w:rPr>
            </w:pPr>
            <w:r w:rsidRPr="00F92145">
              <w:rPr>
                <w:sz w:val="24"/>
              </w:rPr>
              <w:t>Директор МАОУ СОШ № 5</w:t>
            </w:r>
          </w:p>
        </w:tc>
      </w:tr>
      <w:tr w:rsidR="00920894" w:rsidRPr="00362F48" w:rsidTr="0021353E">
        <w:trPr>
          <w:cantSplit/>
          <w:trHeight w:val="20"/>
        </w:trPr>
        <w:tc>
          <w:tcPr>
            <w:tcW w:w="2443" w:type="pct"/>
          </w:tcPr>
          <w:p w:rsidR="00920894" w:rsidRDefault="00920894" w:rsidP="0021353E">
            <w:pPr>
              <w:pStyle w:val="12"/>
              <w:spacing w:before="0"/>
              <w:rPr>
                <w:b w:val="0"/>
                <w:sz w:val="24"/>
              </w:rPr>
            </w:pPr>
            <w:r w:rsidRPr="00F92145">
              <w:rPr>
                <w:sz w:val="24"/>
              </w:rPr>
              <w:t>____________</w:t>
            </w:r>
            <w:r>
              <w:rPr>
                <w:b w:val="0"/>
                <w:sz w:val="24"/>
              </w:rPr>
              <w:t>Г.А.Смирнова</w:t>
            </w:r>
          </w:p>
          <w:p w:rsidR="00920894" w:rsidRPr="00F92145" w:rsidRDefault="00920894" w:rsidP="0021353E">
            <w:pPr>
              <w:pStyle w:val="12"/>
              <w:spacing w:before="0"/>
              <w:rPr>
                <w:sz w:val="24"/>
              </w:rPr>
            </w:pPr>
            <w:r>
              <w:rPr>
                <w:b w:val="0"/>
                <w:sz w:val="24"/>
              </w:rPr>
              <w:t>Протокол № _____</w:t>
            </w:r>
          </w:p>
        </w:tc>
        <w:tc>
          <w:tcPr>
            <w:tcW w:w="343" w:type="pct"/>
            <w:vAlign w:val="bottom"/>
          </w:tcPr>
          <w:p w:rsidR="00920894" w:rsidRPr="00F92145" w:rsidRDefault="00920894" w:rsidP="0021353E">
            <w:pPr>
              <w:pStyle w:val="12"/>
              <w:spacing w:before="0"/>
              <w:rPr>
                <w:sz w:val="24"/>
              </w:rPr>
            </w:pPr>
          </w:p>
        </w:tc>
        <w:tc>
          <w:tcPr>
            <w:tcW w:w="2214" w:type="pct"/>
          </w:tcPr>
          <w:p w:rsidR="00920894" w:rsidRDefault="00920894" w:rsidP="0021353E">
            <w:pPr>
              <w:pStyle w:val="12"/>
              <w:spacing w:before="0"/>
              <w:rPr>
                <w:b w:val="0"/>
                <w:sz w:val="24"/>
              </w:rPr>
            </w:pPr>
            <w:r w:rsidRPr="00F92145">
              <w:rPr>
                <w:sz w:val="24"/>
              </w:rPr>
              <w:t xml:space="preserve">_________ </w:t>
            </w:r>
            <w:r w:rsidRPr="00F92145">
              <w:rPr>
                <w:b w:val="0"/>
                <w:sz w:val="24"/>
              </w:rPr>
              <w:t>А.Н.Соколов</w:t>
            </w:r>
          </w:p>
          <w:p w:rsidR="00920894" w:rsidRPr="00F92145" w:rsidRDefault="00920894" w:rsidP="0021353E">
            <w:pPr>
              <w:pStyle w:val="12"/>
              <w:spacing w:before="0"/>
              <w:rPr>
                <w:sz w:val="24"/>
              </w:rPr>
            </w:pPr>
            <w:r>
              <w:rPr>
                <w:b w:val="0"/>
                <w:sz w:val="24"/>
              </w:rPr>
              <w:t>Приказ № ___1/6_____ от</w:t>
            </w:r>
          </w:p>
        </w:tc>
      </w:tr>
      <w:tr w:rsidR="00920894" w:rsidRPr="00362F48" w:rsidTr="0021353E">
        <w:trPr>
          <w:cantSplit/>
          <w:trHeight w:val="20"/>
        </w:trPr>
        <w:tc>
          <w:tcPr>
            <w:tcW w:w="2443" w:type="pct"/>
            <w:vAlign w:val="bottom"/>
          </w:tcPr>
          <w:p w:rsidR="00920894" w:rsidRPr="00F92145" w:rsidRDefault="00920894" w:rsidP="0021353E">
            <w:pPr>
              <w:pStyle w:val="1"/>
              <w:spacing w:before="0" w:after="0"/>
              <w:rPr>
                <w:sz w:val="24"/>
              </w:rPr>
            </w:pPr>
            <w:r w:rsidRPr="00F92145">
              <w:rPr>
                <w:sz w:val="24"/>
              </w:rPr>
              <w:t>«____»_________________2013 г.</w:t>
            </w:r>
          </w:p>
        </w:tc>
        <w:tc>
          <w:tcPr>
            <w:tcW w:w="343" w:type="pct"/>
            <w:vAlign w:val="bottom"/>
          </w:tcPr>
          <w:p w:rsidR="00920894" w:rsidRPr="00F92145" w:rsidRDefault="00920894" w:rsidP="0021353E">
            <w:pPr>
              <w:pStyle w:val="1"/>
              <w:spacing w:after="0"/>
              <w:rPr>
                <w:sz w:val="24"/>
              </w:rPr>
            </w:pPr>
          </w:p>
        </w:tc>
        <w:tc>
          <w:tcPr>
            <w:tcW w:w="2214" w:type="pct"/>
            <w:vAlign w:val="bottom"/>
          </w:tcPr>
          <w:p w:rsidR="00920894" w:rsidRPr="00F92145" w:rsidRDefault="00920894" w:rsidP="0021353E">
            <w:pPr>
              <w:pStyle w:val="1"/>
              <w:spacing w:after="0"/>
              <w:rPr>
                <w:sz w:val="24"/>
              </w:rPr>
            </w:pPr>
            <w:r>
              <w:rPr>
                <w:sz w:val="24"/>
              </w:rPr>
              <w:t>«_09_»__января</w:t>
            </w:r>
            <w:r w:rsidRPr="00F92145">
              <w:rPr>
                <w:sz w:val="24"/>
              </w:rPr>
              <w:t>__2013 г.</w:t>
            </w:r>
          </w:p>
        </w:tc>
      </w:tr>
    </w:tbl>
    <w:p w:rsidR="00920894" w:rsidRDefault="00920894" w:rsidP="0021353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0894" w:rsidRDefault="00920894" w:rsidP="00434DEF">
      <w:pPr>
        <w:spacing w:before="100" w:beforeAutospacing="1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920894" w:rsidRPr="0021353E" w:rsidRDefault="00920894" w:rsidP="0021353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библиотеке - медиатеке в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муниципальном</w:t>
      </w:r>
      <w:r w:rsidRPr="0021353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автономном образовательном учреждении</w:t>
      </w:r>
    </w:p>
    <w:p w:rsidR="00920894" w:rsidRPr="0021353E" w:rsidRDefault="00920894" w:rsidP="0021353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353E">
        <w:rPr>
          <w:rFonts w:ascii="Times New Roman" w:hAnsi="Times New Roman"/>
          <w:b/>
          <w:sz w:val="28"/>
          <w:szCs w:val="28"/>
          <w:lang w:eastAsia="ru-RU"/>
        </w:rPr>
        <w:t>«Средняя общеобразовательная школа № 5 им. Л.Н. Гумилева»</w:t>
      </w:r>
    </w:p>
    <w:p w:rsidR="00920894" w:rsidRPr="0053727B" w:rsidRDefault="00920894" w:rsidP="00434DE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454" w:hanging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1.1.Данное Положение разработано на основе Примерного положения о библиотеке общеобразовательного учреждения, Гражданского кодекса Российской Федерации, Законов Российской Федерации «Об образовании» и «О библиотечном деле», иных нормативных правовых актов.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454" w:hanging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1.2.Деятельность библиотеки и медиатеки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просветительская функции библиотеки (медиатеки) базируются на максимальном использовании достижений общечеловеческой культуры.</w:t>
      </w:r>
    </w:p>
    <w:p w:rsidR="00920894" w:rsidRPr="0053727B" w:rsidRDefault="00920894" w:rsidP="00C37C08">
      <w:pPr>
        <w:spacing w:after="100" w:afterAutospacing="1" w:line="240" w:lineRule="auto"/>
        <w:ind w:left="454" w:hanging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 xml:space="preserve">1.3.Библиотека (медиатека) является структурным подразделением школы, обладает фондом разнообразной литературы, аудио- и видеоматериалами, </w:t>
      </w:r>
      <w:r w:rsidRPr="0053727B">
        <w:rPr>
          <w:rFonts w:ascii="Times New Roman" w:hAnsi="Times New Roman"/>
          <w:sz w:val="24"/>
          <w:szCs w:val="24"/>
          <w:lang w:val="en-US" w:eastAsia="ru-RU"/>
        </w:rPr>
        <w:t>CD</w:t>
      </w:r>
      <w:r w:rsidRPr="0053727B">
        <w:rPr>
          <w:rFonts w:ascii="Times New Roman" w:hAnsi="Times New Roman"/>
          <w:sz w:val="24"/>
          <w:szCs w:val="24"/>
          <w:lang w:eastAsia="ru-RU"/>
        </w:rPr>
        <w:t>-дисками, слайдами, которые предоставляется во временное пользование учащимся и сотрудникам школы. Библиотека (медиатека) способствует формированию культуры личности учащихся и позволяет повысить эффективность информационного обслуживания учебно-воспитательного процесса. Медиатека является центром педагогической информации. Она является составной частью библиотеки школы, осуществляет свою деятельность в соответствии с основными направлениями развития образования в школе. Медиатека создана для оказания помощи:</w:t>
      </w:r>
    </w:p>
    <w:p w:rsidR="00920894" w:rsidRPr="0053727B" w:rsidRDefault="00920894" w:rsidP="00C37C08">
      <w:pPr>
        <w:spacing w:after="100" w:afterAutospacing="1" w:line="240" w:lineRule="auto"/>
        <w:ind w:left="108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 учащимся школы в получении различной необходимой информации и знаний;</w:t>
      </w:r>
    </w:p>
    <w:p w:rsidR="00920894" w:rsidRPr="0053727B" w:rsidRDefault="00920894" w:rsidP="00C37C08">
      <w:pPr>
        <w:spacing w:after="100" w:afterAutospacing="1" w:line="240" w:lineRule="auto"/>
        <w:ind w:left="108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 учителям по внедрению и пропаганде передового педагогического опыта и инноваций в области образования, внедрения новых информационных технологий в образовательный и управленческий процессы, создания школьного банка данных педагогической информации, развертывание и обслуживание модемной и факсимильной связи школы с учреждениями образования района, города, области.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454" w:hanging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1.4.Библиотека и медиатека доступны и бесплатны для пользователей: учащихся, педагогов и других работников школы. Удовлетворяет запросы родителей на литературу и информацию по педагогике и образованию с учетом имеющихся возможностей.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454" w:hanging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1.5. Государственная или иная цензура в деятельности библиотеки (медиатеки) не допускается.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454" w:hanging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1.6. Порядок доступа к библиотечным и информационным фондам и другой библиотечной информации, перечень основных услуг и условия их предоставления определяется правилами пользования библиотекой и медиатекой.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454" w:hanging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1.7. В своей деятельности библиотека и медиатека руководствуется документами и нормативными актами Министерства образования и науки РФ, Министерства образования Тверской области, Отдела образования администрации Бежецкого района и настоящим положением.</w:t>
      </w:r>
    </w:p>
    <w:p w:rsidR="00920894" w:rsidRPr="0053727B" w:rsidRDefault="00920894" w:rsidP="00434DEF">
      <w:pPr>
        <w:spacing w:before="100" w:beforeAutospacing="1" w:after="100" w:afterAutospacing="1" w:line="240" w:lineRule="auto"/>
        <w:ind w:left="454" w:hanging="454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2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ЗАДАЧИ БИБЛИОТЕКИ И МЕДИАТЕКИ</w:t>
      </w:r>
    </w:p>
    <w:p w:rsidR="00920894" w:rsidRPr="0053727B" w:rsidRDefault="00920894" w:rsidP="00434DEF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b/>
          <w:bCs/>
          <w:sz w:val="24"/>
          <w:szCs w:val="24"/>
          <w:lang w:eastAsia="ru-RU"/>
        </w:rPr>
        <w:t>Библиотеки: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454" w:hanging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2.1.Обеспечение учебно-воспитательного процесса и самообразования путем библиотечного и информационно-библиографического обслуживания учащихся, педагогов и других категорий читателей.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454" w:hanging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2.2.Формирование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454" w:hanging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 xml:space="preserve">2.3.Совершенствование традиционных и освоение новых библиотечных технологий. Расширение ассортимента библиотечно-информационных услуг, повышение их качества на основе использования оргтехники. </w:t>
      </w:r>
    </w:p>
    <w:p w:rsidR="00920894" w:rsidRPr="0053727B" w:rsidRDefault="00920894" w:rsidP="00434DE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b/>
          <w:bCs/>
          <w:sz w:val="24"/>
          <w:szCs w:val="24"/>
          <w:lang w:eastAsia="ru-RU"/>
        </w:rPr>
        <w:t>Медиатеки: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454" w:hanging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2.4.Сбор, накопление, обработка, систематизация педагогической информации и доведение ее до учащихся, учителей, родителей, руководства школы.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454" w:hanging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2.5.Выявление информационных потребностей и осуществление услуг по удовлетворению запросов пользователей (ученики, педагоги, администрация школы, родители) по доставке информации, о достижениях психолого-педагогической науки, новых педагогических и информационных технологиях, педагогических новациях.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454" w:hanging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2.6.Компьютерная каталогизация и обработка информационных средств (книг, видеоматериалов, магнитофонных записей и пр.).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454" w:hanging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2.7.Осуществление взаимодействия с информационными центрами района, города, области, по обмену информацией и накопление собственного (школьного) банка педагогической информации.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454" w:hanging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2.8.Организация обучения пользователей (ученики, педагоги, родители) методике нахождения и получения информации из различных носителей.</w:t>
      </w:r>
    </w:p>
    <w:p w:rsidR="00920894" w:rsidRPr="0053727B" w:rsidRDefault="00920894" w:rsidP="00434DE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БАЗИСНЫЕ ФУНКЦИИ БИБЛИОТЕКИ И МЕДИАТЕКИ </w:t>
      </w:r>
    </w:p>
    <w:p w:rsidR="00920894" w:rsidRPr="0053727B" w:rsidRDefault="00920894" w:rsidP="00434DEF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b/>
          <w:bCs/>
          <w:sz w:val="24"/>
          <w:szCs w:val="24"/>
          <w:lang w:eastAsia="ru-RU"/>
        </w:rPr>
        <w:t>Библиотеки: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3.1.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 Основные функции библиотеки – образовательная, информационная, культурная.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3.2. Формирование библиотечного фонда в соответствии с образовательными программами школы. Библиотека комплектует универсальный по отраслевому составу фонд: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работников. Фонд библиотеки состоит из книг, периодических изданий, брошюр и др.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3.3. Обслуживание читателей на абонементе библиотеки школы.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3.4. Ведение справочно-библиографического аппарата с учетом возрастных особенностей читателей: каталогов и картотек на традиционных носителях, справочно-информационного фонда. Информационно-библиографическое обслуживание учащихся, педагогов, родителей, консультирование читателей при поиске и выборе книг, проведение с учащимися занятий по основам библиотечно-информационных знаний, по воспитанию культуры и творческому чтению, привитие навыков и умения поиска информации.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3.5. Аналитическая и методическая работа по совершенствованию основных направлений деятельности библиотеки с целью внедрения новых информационных и библиотечных технологий, организационных форм и методов работы.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3.6. Организация дифференцированного, персонифицированного обслуживания читателей с максимальным учетом интересов пользователя. Обслуживания читателей, нуждающихся в литературе в каникулярное время.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3.7. Библиотечно-информационное обслуживание с учетом специфики школы и запросов читателей.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3.8. 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3.9. Проведение в установленном порядке факультативных занятий, уроков и кружков по пропаганде библиотечно-библиографических знаний.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3.10. Популяризация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3.11. Повышение квалификации сотрудников, создание условий для их самообразования и профессионального образования.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3.12. Обеспечение соответствующего санитарно-гигиенического режима и благоприятных условий для обслуживания читателей.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3.13. Участие в работе городского библиотечно-информационного объединения, взаимодействие с библиотеками города – района с целью эффективного использования библиотечных ресурсов.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3.14. Изучение состояния читательского спроса (степени его удовлетворения) с целью формирования оптимального состава библиотечного фонда.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3.15. Исключение из библиотечного фонда, перераспределение и реализация непрофильной и излишней (дублетной) литературы в соответствии с действующими нормативными правовыми актами.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3.16 .Систематическое информирование читателей о деятельности библиотеки.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3.17. Выполнение на договорной основе дополнительных библиотечно-информационных услуг, ксерокопирование печатных источников и др.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3.18. Формирование библиотечного актива, привлечение учащихся к управлению библиотекой.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3.19. Обеспечение требуемого режима хранения и сохранности библиотечного фонда, согласно которому хранение учебников осуществляется в отдельном помещении.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3.20. Организация работы по сохранности библиотечного фонда.</w:t>
      </w:r>
    </w:p>
    <w:p w:rsidR="00920894" w:rsidRPr="0053727B" w:rsidRDefault="00920894" w:rsidP="00434DE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b/>
          <w:bCs/>
          <w:sz w:val="24"/>
          <w:szCs w:val="24"/>
          <w:lang w:eastAsia="ru-RU"/>
        </w:rPr>
        <w:t>Медиатеки: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624" w:hanging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3.21. Разработка, приобретение программного обеспечения, аудии- и видеоматериалов, слайдов.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624" w:hanging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3.22.Создание банка информации, как основы единой школьной информационной сети.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624" w:hanging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3.23.Создание информационных модулей на различных носителях.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624" w:hanging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3.24. Оказание методической консультационной помощи педагогам, родителям, учащимся в получении информации от медиатеки и других информационных центров.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624" w:hanging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 xml:space="preserve">3.26. Создание условий для учащегося и учителя в получении информации о литературе, </w:t>
      </w:r>
      <w:r w:rsidRPr="0053727B">
        <w:rPr>
          <w:rFonts w:ascii="Times New Roman" w:hAnsi="Times New Roman"/>
          <w:sz w:val="24"/>
          <w:szCs w:val="24"/>
          <w:lang w:val="en-US" w:eastAsia="ru-RU"/>
        </w:rPr>
        <w:t>CD</w:t>
      </w:r>
      <w:r w:rsidRPr="0053727B">
        <w:rPr>
          <w:rFonts w:ascii="Times New Roman" w:hAnsi="Times New Roman"/>
          <w:sz w:val="24"/>
          <w:szCs w:val="24"/>
          <w:lang w:eastAsia="ru-RU"/>
        </w:rPr>
        <w:t>-дисках, аудио- и видеоносителях, слайдах через электронные каталоги.</w:t>
      </w:r>
    </w:p>
    <w:p w:rsidR="00920894" w:rsidRPr="0053727B" w:rsidRDefault="00920894" w:rsidP="00434DEF">
      <w:pPr>
        <w:spacing w:before="100" w:beforeAutospacing="1" w:after="100" w:afterAutospacing="1" w:line="240" w:lineRule="auto"/>
        <w:ind w:left="624" w:hanging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3.27.Создание методических описаний, обучающих программ, видео- и аудиозаписей для интеллектуального развития школьников, формирования навыков и умений самостоятельной, творческой, поисково-исследовательской работы с различными источниками информации.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624" w:hanging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3.29.Подготовка информации на базе медиатеки для проведения культурно-просветительной работы с родителями, молодежью района (лектории, видеоклуб и пр.).</w:t>
      </w:r>
    </w:p>
    <w:p w:rsidR="00920894" w:rsidRPr="0053727B" w:rsidRDefault="00920894" w:rsidP="00434DE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b/>
          <w:bCs/>
          <w:sz w:val="24"/>
          <w:szCs w:val="24"/>
          <w:lang w:eastAsia="ru-RU"/>
        </w:rPr>
        <w:t>4. МЕРЫ ПО СОХРАННОСТИ ФОНДА БИБЛИОТЕКИ (УЧЕБНИКИ)</w:t>
      </w:r>
    </w:p>
    <w:p w:rsidR="00920894" w:rsidRPr="0053727B" w:rsidRDefault="00920894" w:rsidP="00C37C08">
      <w:pPr>
        <w:shd w:val="clear" w:color="auto" w:fill="FFFFFF"/>
        <w:spacing w:before="269" w:after="0" w:line="274" w:lineRule="atLeast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 </w:t>
      </w:r>
      <w:r w:rsidRPr="005372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Ответственность за комплектование, учет, сохранность и обмен учебников несет </w:t>
      </w:r>
      <w:r w:rsidRPr="0053727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педагог-библиотекарь.</w:t>
      </w:r>
    </w:p>
    <w:p w:rsidR="00920894" w:rsidRPr="0053727B" w:rsidRDefault="00920894" w:rsidP="00C37C08">
      <w:pPr>
        <w:shd w:val="clear" w:color="auto" w:fill="FFFFFF"/>
        <w:spacing w:before="5" w:after="0" w:line="274" w:lineRule="atLeast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color w:val="000000"/>
          <w:spacing w:val="-12"/>
          <w:sz w:val="24"/>
          <w:szCs w:val="24"/>
          <w:lang w:eastAsia="ru-RU"/>
        </w:rPr>
        <w:t xml:space="preserve"> </w:t>
      </w:r>
      <w:r w:rsidRPr="0053727B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Ответственность за сохранность учебников в учебном году несут учителя-предметники, классные руководители.</w:t>
      </w:r>
    </w:p>
    <w:p w:rsidR="00920894" w:rsidRPr="0053727B" w:rsidRDefault="00920894" w:rsidP="00C37C08">
      <w:pPr>
        <w:shd w:val="clear" w:color="auto" w:fill="FFFFFF"/>
        <w:spacing w:before="5" w:after="0" w:line="274" w:lineRule="atLeast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 xml:space="preserve"> </w:t>
      </w:r>
      <w:r w:rsidRPr="0053727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Ответственность за сохранность учебников несут как сами учащиеся, так и их </w:t>
      </w:r>
      <w:r w:rsidRPr="0053727B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родители.</w:t>
      </w:r>
    </w:p>
    <w:p w:rsidR="00920894" w:rsidRPr="0053727B" w:rsidRDefault="00920894" w:rsidP="00C37C08">
      <w:pPr>
        <w:shd w:val="clear" w:color="auto" w:fill="FFFFFF"/>
        <w:spacing w:before="5" w:after="0" w:line="274" w:lineRule="atLeast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 xml:space="preserve"> </w:t>
      </w:r>
      <w:r w:rsidRPr="0053727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В течение срока пользования учебник должен иметь прочную, твердую обложку, </w:t>
      </w:r>
      <w:r w:rsidRPr="0053727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защищающую учебник от повреждений и загрязнений.</w:t>
      </w:r>
    </w:p>
    <w:p w:rsidR="00920894" w:rsidRPr="0053727B" w:rsidRDefault="00920894" w:rsidP="00C37C08">
      <w:pPr>
        <w:shd w:val="clear" w:color="auto" w:fill="FFFFFF"/>
        <w:spacing w:before="5" w:after="0" w:line="274" w:lineRule="atLeast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 xml:space="preserve"> </w:t>
      </w:r>
      <w:r w:rsidRPr="0053727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Запрещается оклеивать учебники ламинированной пленкой во избежание</w:t>
      </w:r>
      <w:r w:rsidRPr="0053727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br/>
      </w:r>
      <w:r w:rsidRPr="0053727B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повреждений обложки и форзаца.</w:t>
      </w:r>
    </w:p>
    <w:p w:rsidR="00920894" w:rsidRPr="0053727B" w:rsidRDefault="00920894" w:rsidP="00C37C08">
      <w:pPr>
        <w:shd w:val="clear" w:color="auto" w:fill="FFFFFF"/>
        <w:spacing w:before="5" w:after="0" w:line="274" w:lineRule="atLeast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 </w:t>
      </w:r>
      <w:r w:rsidRPr="0053727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Запрещаемся делать в учебнике пометки карандашом, авторучкой и т.д.</w:t>
      </w:r>
    </w:p>
    <w:p w:rsidR="00920894" w:rsidRPr="0053727B" w:rsidRDefault="00920894" w:rsidP="00C37C08">
      <w:pPr>
        <w:shd w:val="clear" w:color="auto" w:fill="FFFFFF"/>
        <w:spacing w:before="5" w:after="0" w:line="274" w:lineRule="atLeast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 xml:space="preserve"> </w:t>
      </w:r>
      <w:r w:rsidRPr="0053727B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Запрещается вкладывать в учебник посторонние предметы: авторучки, линейки, карандаши.</w:t>
      </w:r>
    </w:p>
    <w:p w:rsidR="00920894" w:rsidRPr="0053727B" w:rsidRDefault="00920894" w:rsidP="00C37C08">
      <w:pPr>
        <w:shd w:val="clear" w:color="auto" w:fill="FFFFFF"/>
        <w:spacing w:before="5" w:after="0" w:line="274" w:lineRule="atLeast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 </w:t>
      </w:r>
      <w:r w:rsidRPr="0053727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Дома рекомендуемся хранить, учебники в отведенном для них месте, недоступным </w:t>
      </w:r>
      <w:r w:rsidRPr="0053727B">
        <w:rPr>
          <w:rFonts w:ascii="Times New Roman" w:hAnsi="Times New Roman"/>
          <w:color w:val="000000"/>
          <w:sz w:val="24"/>
          <w:szCs w:val="24"/>
          <w:lang w:eastAsia="ru-RU"/>
        </w:rPr>
        <w:t>для маленьких детей и домашних животных, отдаленном от источников огня и влаги.</w:t>
      </w:r>
    </w:p>
    <w:p w:rsidR="00920894" w:rsidRPr="0053727B" w:rsidRDefault="00920894" w:rsidP="00C37C08">
      <w:pPr>
        <w:shd w:val="clear" w:color="auto" w:fill="FFFFFF"/>
        <w:spacing w:before="5" w:after="0" w:line="274" w:lineRule="atLeast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 </w:t>
      </w:r>
      <w:r w:rsidRPr="0053727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При получении учебника в библиотеке необходимо внимательно его осмотреть, по </w:t>
      </w:r>
      <w:r w:rsidRPr="005372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возможности устранить недочеты. Если учебник не подлежит ремонту - обратиться в </w:t>
      </w:r>
      <w:r w:rsidRPr="0053727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библиотеку для замены учебника или отметки о недочетах. В конце учебного года </w:t>
      </w:r>
      <w:r w:rsidRPr="0053727B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претензии о недочетах не принимаются и вина возлагается на учащегося.</w:t>
      </w:r>
    </w:p>
    <w:p w:rsidR="00920894" w:rsidRPr="0053727B" w:rsidRDefault="00920894" w:rsidP="00C37C08">
      <w:pPr>
        <w:shd w:val="clear" w:color="auto" w:fill="FFFFFF"/>
        <w:spacing w:before="5" w:after="0" w:line="274" w:lineRule="atLeast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 </w:t>
      </w:r>
      <w:r w:rsidRPr="0053727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Ремонт производить только клеем ПВА, ПФ, клеем-карандашом. Бумага должна </w:t>
      </w:r>
      <w:r w:rsidRPr="0053727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быть нелинованной, тонкой, белой. Учебник, отремонтированный некачественно </w:t>
      </w:r>
      <w:r w:rsidRPr="0053727B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возвращается для повторного ремонта.</w:t>
      </w:r>
    </w:p>
    <w:p w:rsidR="00920894" w:rsidRPr="0053727B" w:rsidRDefault="00920894" w:rsidP="00C37C08">
      <w:pPr>
        <w:shd w:val="clear" w:color="auto" w:fill="FFFFFF"/>
        <w:spacing w:before="5" w:after="0" w:line="274" w:lineRule="atLeast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 xml:space="preserve"> </w:t>
      </w:r>
      <w:r w:rsidRPr="0053727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Разорванные листы рекомендуется ремонтировать ламинированной пленкой.</w:t>
      </w:r>
    </w:p>
    <w:p w:rsidR="00920894" w:rsidRPr="0053727B" w:rsidRDefault="00920894" w:rsidP="00C37C08">
      <w:pPr>
        <w:shd w:val="clear" w:color="auto" w:fill="FFFFFF"/>
        <w:spacing w:before="5" w:after="0" w:line="274" w:lineRule="atLeast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 xml:space="preserve"> </w:t>
      </w:r>
      <w:r w:rsidRPr="0053727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Учащиеся, не выполняющие требований по сохранности учебников, будет лишен </w:t>
      </w:r>
      <w:r w:rsidRPr="0053727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права пользования фондом школьной библиотеки и обязанности по обеспечению </w:t>
      </w:r>
      <w:r w:rsidRPr="0053727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учебниками будут возложены на родителей. </w:t>
      </w:r>
    </w:p>
    <w:p w:rsidR="00920894" w:rsidRPr="0053727B" w:rsidRDefault="00920894" w:rsidP="00C37C08">
      <w:pPr>
        <w:shd w:val="clear" w:color="auto" w:fill="FFFFFF"/>
        <w:spacing w:before="5" w:after="0" w:line="274" w:lineRule="atLeast"/>
        <w:ind w:left="360" w:hanging="36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920894" w:rsidRPr="0053727B" w:rsidRDefault="00920894" w:rsidP="00C37C08">
      <w:pPr>
        <w:shd w:val="clear" w:color="auto" w:fill="FFFFFF"/>
        <w:spacing w:before="5" w:after="0" w:line="274" w:lineRule="atLeast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0894" w:rsidRPr="0053727B" w:rsidRDefault="00920894" w:rsidP="00434DEF">
      <w:pPr>
        <w:shd w:val="clear" w:color="auto" w:fill="FFFFFF"/>
        <w:spacing w:before="5" w:after="100" w:afterAutospacing="1" w:line="274" w:lineRule="atLeas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b/>
          <w:bCs/>
          <w:sz w:val="24"/>
          <w:szCs w:val="24"/>
          <w:lang w:eastAsia="ru-RU"/>
        </w:rPr>
        <w:t>5. ОРГАНИЗАЦИЯ И УПРАВЛЕНИЕ, ШТАТЫ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454" w:hanging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 xml:space="preserve">5.1. Руководство библиотекой и контроль за ее деятельностью осуществляет директор школы и заместитель по информатизации 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454" w:hanging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5.2. За организацию работы и результаты деятельности библиотеки отвечает педагог - библиотекарь, который является членом педагогического коллектива и  входит в состав Педагогического совета школы.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454" w:hanging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 xml:space="preserve">5.3. Библиотека (медиатека) составляет годовые планы и отчет о работе. </w:t>
      </w:r>
    </w:p>
    <w:p w:rsidR="00920894" w:rsidRPr="0053727B" w:rsidRDefault="00920894" w:rsidP="00C37C08">
      <w:pPr>
        <w:spacing w:before="100" w:beforeAutospacing="1" w:after="100" w:afterAutospacing="1" w:line="240" w:lineRule="auto"/>
        <w:ind w:left="454" w:hanging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5.4</w:t>
      </w:r>
      <w:bookmarkStart w:id="0" w:name="_GoBack"/>
      <w:bookmarkEnd w:id="0"/>
      <w:r w:rsidRPr="0053727B">
        <w:rPr>
          <w:rFonts w:ascii="Times New Roman" w:hAnsi="Times New Roman"/>
          <w:sz w:val="24"/>
          <w:szCs w:val="24"/>
          <w:lang w:eastAsia="ru-RU"/>
        </w:rPr>
        <w:t>. График работы библиотеки устанавливается в соответствии с расписанием работы школы, а также правилами внутреннего трудового распорядка.  Один раз в месяц в библиотеке проводится санитарный день, в который библиотека (медиатека) не обслуживает посетителей.</w:t>
      </w:r>
    </w:p>
    <w:p w:rsidR="00920894" w:rsidRPr="00F63C7E" w:rsidRDefault="00920894" w:rsidP="00C37C08">
      <w:pPr>
        <w:spacing w:before="100" w:beforeAutospacing="1" w:after="100" w:afterAutospacing="1" w:line="240" w:lineRule="auto"/>
        <w:ind w:left="454" w:hanging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727B">
        <w:rPr>
          <w:rFonts w:ascii="Times New Roman" w:hAnsi="Times New Roman"/>
          <w:sz w:val="24"/>
          <w:szCs w:val="24"/>
          <w:lang w:eastAsia="ru-RU"/>
        </w:rPr>
        <w:t>5.5. Штаты библиотеки (медиатеки) и размеры оплаты труда, включая доплаты и надбавки к должностным окладам, устанавливаются в соответствии с Коллективным договором школы и действующими нормативными правовыми документами с учетом объемов и сложности</w:t>
      </w:r>
      <w:r w:rsidRPr="00F63C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727B">
        <w:rPr>
          <w:rFonts w:ascii="Times New Roman" w:hAnsi="Times New Roman"/>
          <w:sz w:val="24"/>
          <w:szCs w:val="24"/>
          <w:lang w:eastAsia="ru-RU"/>
        </w:rPr>
        <w:t>работ.</w:t>
      </w:r>
    </w:p>
    <w:sectPr w:rsidR="00920894" w:rsidRPr="00F63C7E" w:rsidSect="0021353E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3D5"/>
    <w:rsid w:val="0021353E"/>
    <w:rsid w:val="00331CEC"/>
    <w:rsid w:val="00362F48"/>
    <w:rsid w:val="00434DEF"/>
    <w:rsid w:val="004372ED"/>
    <w:rsid w:val="00520FF1"/>
    <w:rsid w:val="0053727B"/>
    <w:rsid w:val="00570D16"/>
    <w:rsid w:val="005F2B26"/>
    <w:rsid w:val="006B13D5"/>
    <w:rsid w:val="00764B4F"/>
    <w:rsid w:val="00874DFA"/>
    <w:rsid w:val="00920894"/>
    <w:rsid w:val="00B1152A"/>
    <w:rsid w:val="00B43005"/>
    <w:rsid w:val="00C37C08"/>
    <w:rsid w:val="00D72783"/>
    <w:rsid w:val="00F63C7E"/>
    <w:rsid w:val="00F9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C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3C7E"/>
    <w:pPr>
      <w:ind w:left="720"/>
      <w:contextualSpacing/>
    </w:pPr>
  </w:style>
  <w:style w:type="paragraph" w:customStyle="1" w:styleId="1">
    <w:name w:val="Дата 1"/>
    <w:basedOn w:val="Normal"/>
    <w:link w:val="10"/>
    <w:uiPriority w:val="99"/>
    <w:rsid w:val="0021353E"/>
    <w:pPr>
      <w:spacing w:before="240" w:after="60" w:line="240" w:lineRule="auto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1">
    <w:name w:val="Должность 1"/>
    <w:basedOn w:val="Normal"/>
    <w:uiPriority w:val="99"/>
    <w:rsid w:val="0021353E"/>
    <w:pPr>
      <w:spacing w:before="60" w:after="0" w:line="240" w:lineRule="auto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2">
    <w:name w:val="Подпись 1"/>
    <w:basedOn w:val="Normal"/>
    <w:uiPriority w:val="99"/>
    <w:rsid w:val="0021353E"/>
    <w:pPr>
      <w:spacing w:before="240" w:after="0" w:line="240" w:lineRule="auto"/>
    </w:pPr>
    <w:rPr>
      <w:rFonts w:ascii="Times New Roman" w:eastAsia="Times New Roman" w:hAnsi="Times New Roman"/>
      <w:b/>
      <w:sz w:val="27"/>
      <w:szCs w:val="27"/>
      <w:lang w:eastAsia="ru-RU"/>
    </w:rPr>
  </w:style>
  <w:style w:type="paragraph" w:customStyle="1" w:styleId="13">
    <w:name w:val="Резолюция 1"/>
    <w:basedOn w:val="Normal"/>
    <w:uiPriority w:val="99"/>
    <w:rsid w:val="0021353E"/>
    <w:pPr>
      <w:spacing w:after="60" w:line="240" w:lineRule="auto"/>
      <w:jc w:val="both"/>
    </w:pPr>
    <w:rPr>
      <w:rFonts w:ascii="Times New Roman" w:eastAsia="Times New Roman" w:hAnsi="Times New Roman"/>
      <w:b/>
      <w:caps/>
      <w:sz w:val="27"/>
      <w:szCs w:val="27"/>
      <w:lang w:eastAsia="ru-RU"/>
    </w:rPr>
  </w:style>
  <w:style w:type="character" w:customStyle="1" w:styleId="10">
    <w:name w:val="Дата 1 Знак"/>
    <w:basedOn w:val="DefaultParagraphFont"/>
    <w:link w:val="1"/>
    <w:uiPriority w:val="99"/>
    <w:locked/>
    <w:rsid w:val="0021353E"/>
    <w:rPr>
      <w:rFonts w:ascii="Times New Roman" w:hAnsi="Times New Roman" w:cs="Times New Roman"/>
      <w:sz w:val="27"/>
      <w:szCs w:val="27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434D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1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5</Pages>
  <Words>1707</Words>
  <Characters>9731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Администраор</dc:creator>
  <cp:keywords/>
  <dc:description/>
  <cp:lastModifiedBy>Андрей</cp:lastModifiedBy>
  <cp:revision>9</cp:revision>
  <dcterms:created xsi:type="dcterms:W3CDTF">2013-01-16T04:53:00Z</dcterms:created>
  <dcterms:modified xsi:type="dcterms:W3CDTF">2013-01-17T16:36:00Z</dcterms:modified>
</cp:coreProperties>
</file>